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jc w:val="center"/>
        <w:rPr>
          <w:rFonts w:ascii="宋体" w:eastAsia="方正小标宋简体" w:hAnsi="宋体" w:cs="宋体"/>
          <w:spacing w:val="-11"/>
          <w:sz w:val="22"/>
          <w:szCs w:val="22"/>
        </w:rPr>
      </w:pPr>
      <w:r>
        <w:rPr>
          <w:rFonts w:ascii="方正小标宋简体" w:eastAsia="方正小标宋简体" w:hAnsi="方正小标宋简体" w:cs="方正小标宋简体" w:hint="eastAsia"/>
          <w:spacing w:val="-11"/>
          <w:sz w:val="41"/>
          <w:szCs w:val="41"/>
          <w:shd w:val="clear" w:color="auto" w:fill="FFFFFF"/>
        </w:rPr>
        <w:t>河南</w:t>
      </w:r>
      <w:r>
        <w:rPr>
          <w:rFonts w:ascii="方正小标宋简体" w:eastAsia="方正小标宋简体" w:hAnsi="方正小标宋简体" w:cs="方正小标宋简体"/>
          <w:spacing w:val="-11"/>
          <w:sz w:val="41"/>
          <w:szCs w:val="41"/>
          <w:shd w:val="clear" w:color="auto" w:fill="FFFFFF"/>
        </w:rPr>
        <w:t>省气象局关于202</w:t>
      </w:r>
      <w:r w:rsidR="0091797B">
        <w:rPr>
          <w:rFonts w:ascii="方正小标宋简体" w:eastAsia="方正小标宋简体" w:hAnsi="方正小标宋简体" w:cs="方正小标宋简体" w:hint="eastAsia"/>
          <w:spacing w:val="-11"/>
          <w:sz w:val="41"/>
          <w:szCs w:val="41"/>
          <w:shd w:val="clear" w:color="auto" w:fill="FFFFFF"/>
        </w:rPr>
        <w:t>4</w:t>
      </w:r>
      <w:r>
        <w:rPr>
          <w:rFonts w:ascii="方正小标宋简体" w:eastAsia="方正小标宋简体" w:hAnsi="方正小标宋简体" w:cs="方正小标宋简体"/>
          <w:spacing w:val="-11"/>
          <w:sz w:val="41"/>
          <w:szCs w:val="41"/>
          <w:shd w:val="clear" w:color="auto" w:fill="FFFFFF"/>
        </w:rPr>
        <w:t>年度</w:t>
      </w:r>
      <w:r>
        <w:rPr>
          <w:rFonts w:ascii="方正小标宋简体" w:eastAsia="方正小标宋简体" w:hAnsi="方正小标宋简体" w:cs="方正小标宋简体" w:hint="eastAsia"/>
          <w:spacing w:val="-11"/>
          <w:sz w:val="41"/>
          <w:szCs w:val="41"/>
          <w:shd w:val="clear" w:color="auto" w:fill="FFFFFF"/>
        </w:rPr>
        <w:t>河南</w:t>
      </w:r>
      <w:r>
        <w:rPr>
          <w:rFonts w:ascii="方正小标宋简体" w:eastAsia="方正小标宋简体" w:hAnsi="方正小标宋简体" w:cs="方正小标宋简体"/>
          <w:spacing w:val="-11"/>
          <w:sz w:val="41"/>
          <w:szCs w:val="41"/>
          <w:shd w:val="clear" w:color="auto" w:fill="FFFFFF"/>
        </w:rPr>
        <w:t>省雷电防护装置</w:t>
      </w:r>
      <w:r w:rsidR="00E95BA1">
        <w:rPr>
          <w:rFonts w:ascii="方正小标宋简体" w:eastAsia="方正小标宋简体" w:hAnsi="方正小标宋简体" w:cs="方正小标宋简体" w:hint="eastAsia"/>
          <w:spacing w:val="-11"/>
          <w:sz w:val="41"/>
          <w:szCs w:val="41"/>
          <w:shd w:val="clear" w:color="auto" w:fill="FFFFFF"/>
        </w:rPr>
        <w:t>检测</w:t>
      </w:r>
      <w:r>
        <w:rPr>
          <w:rFonts w:ascii="方正小标宋简体" w:eastAsia="方正小标宋简体" w:hAnsi="方正小标宋简体" w:cs="方正小标宋简体" w:hint="eastAsia"/>
          <w:spacing w:val="-11"/>
          <w:sz w:val="41"/>
          <w:szCs w:val="41"/>
          <w:shd w:val="clear" w:color="auto" w:fill="FFFFFF"/>
        </w:rPr>
        <w:t>资质单位</w:t>
      </w:r>
      <w:r>
        <w:rPr>
          <w:rFonts w:ascii="方正小标宋简体" w:eastAsia="方正小标宋简体" w:hAnsi="方正小标宋简体" w:cs="方正小标宋简体"/>
          <w:spacing w:val="-11"/>
          <w:sz w:val="41"/>
          <w:szCs w:val="41"/>
          <w:shd w:val="clear" w:color="auto" w:fill="FFFFFF"/>
        </w:rPr>
        <w:t>检测质量考核结果的</w:t>
      </w:r>
      <w:r>
        <w:rPr>
          <w:rFonts w:ascii="方正小标宋简体" w:eastAsia="方正小标宋简体" w:hAnsi="方正小标宋简体" w:cs="方正小标宋简体" w:hint="eastAsia"/>
          <w:spacing w:val="-11"/>
          <w:sz w:val="41"/>
          <w:szCs w:val="41"/>
          <w:shd w:val="clear" w:color="auto" w:fill="FFFFFF"/>
        </w:rPr>
        <w:t>通报</w:t>
      </w:r>
    </w:p>
    <w:p w:rsidR="005A015F" w:rsidRPr="00E95BA1" w:rsidRDefault="005A015F">
      <w:pPr>
        <w:pStyle w:val="a5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hAnsi="宋体" w:cs="仿宋_GB2312"/>
          <w:color w:val="444444"/>
          <w:sz w:val="29"/>
          <w:szCs w:val="29"/>
          <w:shd w:val="clear" w:color="auto" w:fill="FFFFFF"/>
        </w:rPr>
      </w:pPr>
    </w:p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各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有关单位</w:t>
      </w:r>
      <w:r>
        <w:rPr>
          <w:rFonts w:ascii="仿宋_GB2312" w:eastAsia="仿宋_GB2312" w:hAnsi="宋体"/>
          <w:color w:val="000000"/>
          <w:sz w:val="32"/>
          <w:szCs w:val="32"/>
        </w:rPr>
        <w:t>：</w:t>
      </w:r>
    </w:p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ind w:firstLine="709"/>
        <w:jc w:val="both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为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全面提升防雷安全监管能力，</w:t>
      </w:r>
      <w:r>
        <w:rPr>
          <w:rFonts w:ascii="仿宋_GB2312" w:eastAsia="仿宋_GB2312" w:hAnsi="宋体"/>
          <w:color w:val="000000"/>
          <w:sz w:val="32"/>
          <w:szCs w:val="32"/>
        </w:rPr>
        <w:t>加强雷电防护装置检测质量管理，提高雷电防护装置检测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资质单位</w:t>
      </w:r>
      <w:r>
        <w:rPr>
          <w:rFonts w:ascii="仿宋_GB2312" w:eastAsia="仿宋_GB2312" w:hAnsi="宋体"/>
          <w:color w:val="000000"/>
          <w:sz w:val="32"/>
          <w:szCs w:val="32"/>
        </w:rPr>
        <w:t>服务能力和水平，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根据</w:t>
      </w:r>
      <w:r>
        <w:rPr>
          <w:rFonts w:ascii="仿宋_GB2312" w:eastAsia="仿宋_GB2312" w:hAnsi="宋体"/>
          <w:color w:val="000000"/>
          <w:sz w:val="32"/>
          <w:szCs w:val="32"/>
        </w:rPr>
        <w:t>《雷电防护装置检测资质管理办法》《雷电防护装置检测资质单位检测质量考核管理办法》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等要求</w:t>
      </w:r>
      <w:r>
        <w:rPr>
          <w:rFonts w:ascii="仿宋_GB2312" w:eastAsia="仿宋_GB2312" w:hAnsi="宋体"/>
          <w:color w:val="000000"/>
          <w:sz w:val="32"/>
          <w:szCs w:val="32"/>
        </w:rPr>
        <w:t>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河南省</w:t>
      </w:r>
      <w:r>
        <w:rPr>
          <w:rFonts w:ascii="仿宋_GB2312" w:eastAsia="仿宋_GB2312" w:hAnsi="宋体"/>
          <w:color w:val="000000"/>
          <w:sz w:val="32"/>
          <w:szCs w:val="32"/>
        </w:rPr>
        <w:t>气象局开展了202</w:t>
      </w:r>
      <w:r w:rsidR="00A13AA2">
        <w:rPr>
          <w:rFonts w:ascii="仿宋_GB2312" w:eastAsia="仿宋_GB2312" w:hAnsi="宋体" w:hint="eastAsia"/>
          <w:color w:val="000000"/>
          <w:sz w:val="32"/>
          <w:szCs w:val="32"/>
        </w:rPr>
        <w:t>4</w:t>
      </w:r>
      <w:r>
        <w:rPr>
          <w:rFonts w:ascii="仿宋_GB2312" w:eastAsia="仿宋_GB2312" w:hAnsi="宋体"/>
          <w:color w:val="000000"/>
          <w:sz w:val="32"/>
          <w:szCs w:val="32"/>
        </w:rPr>
        <w:t>年度雷电防护装置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检测资质单位</w:t>
      </w:r>
      <w:r>
        <w:rPr>
          <w:rFonts w:ascii="仿宋_GB2312" w:eastAsia="仿宋_GB2312" w:hAnsi="宋体"/>
          <w:color w:val="000000"/>
          <w:sz w:val="32"/>
          <w:szCs w:val="32"/>
        </w:rPr>
        <w:t>检测质量考核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（以下简称质量考核）</w:t>
      </w:r>
      <w:r>
        <w:rPr>
          <w:rFonts w:ascii="仿宋_GB2312" w:eastAsia="仿宋_GB2312" w:hAnsi="宋体"/>
          <w:color w:val="000000"/>
          <w:sz w:val="32"/>
          <w:szCs w:val="32"/>
        </w:rPr>
        <w:t>，现将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质量</w:t>
      </w:r>
      <w:r>
        <w:rPr>
          <w:rFonts w:ascii="仿宋_GB2312" w:eastAsia="仿宋_GB2312" w:hAnsi="宋体"/>
          <w:color w:val="000000"/>
          <w:sz w:val="32"/>
          <w:szCs w:val="32"/>
        </w:rPr>
        <w:t>考核结果通报如下：</w:t>
      </w:r>
    </w:p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ind w:firstLine="709"/>
        <w:jc w:val="both"/>
        <w:rPr>
          <w:rFonts w:ascii="黑体" w:eastAsia="黑体" w:hAnsi="宋体" w:cs="黑体"/>
          <w:color w:val="444444"/>
          <w:sz w:val="32"/>
          <w:szCs w:val="32"/>
          <w:shd w:val="clear" w:color="auto" w:fill="FFFFFF"/>
        </w:rPr>
      </w:pPr>
      <w:r>
        <w:rPr>
          <w:rFonts w:ascii="黑体" w:eastAsia="黑体" w:hAnsi="宋体" w:cs="黑体"/>
          <w:color w:val="444444"/>
          <w:sz w:val="32"/>
          <w:szCs w:val="32"/>
          <w:shd w:val="clear" w:color="auto" w:fill="FFFFFF"/>
        </w:rPr>
        <w:t>一、</w:t>
      </w:r>
      <w:r>
        <w:rPr>
          <w:rFonts w:ascii="黑体" w:eastAsia="黑体" w:hAnsi="宋体" w:cs="黑体" w:hint="eastAsia"/>
          <w:color w:val="444444"/>
          <w:sz w:val="32"/>
          <w:szCs w:val="32"/>
          <w:shd w:val="clear" w:color="auto" w:fill="FFFFFF"/>
        </w:rPr>
        <w:t>质量考核依据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《防雷减灾管理办法》（中国气象局令第24号）；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《雷电防护装置检测资质管理办法》（中国气象局令第31号）；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《雷电防护装置检测资质单位检测质量考核管理办法》（气发〔2022〕71号）；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《建筑物防雷设计规范》（GB 50057—2010）；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《建筑物防雷装置检测技术规范》（GB/T 21431）；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《防雷装置检测服务规范》（GB/T 32938—2016）；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《防雷装置检测质量考核通则》（QXT317-2023）；</w:t>
      </w:r>
    </w:p>
    <w:p w:rsidR="00A13AA2" w:rsidRPr="00B83197" w:rsidRDefault="00A13AA2" w:rsidP="00A13AA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（八）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《雷电防护装置检测应检部位确定》</w:t>
      </w:r>
      <w:r w:rsidRPr="00B83197">
        <w:rPr>
          <w:rFonts w:ascii="仿宋_GB2312" w:eastAsia="仿宋_GB2312" w:hAnsi="仿宋_GB2312" w:cs="仿宋_GB2312"/>
          <w:sz w:val="32"/>
          <w:szCs w:val="32"/>
          <w:lang w:val="en"/>
        </w:rPr>
        <w:t>（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DB41/T 727—2021</w:t>
      </w:r>
      <w:r w:rsidRPr="00B83197">
        <w:rPr>
          <w:rFonts w:ascii="仿宋_GB2312" w:eastAsia="仿宋_GB2312" w:hAnsi="仿宋_GB2312" w:cs="仿宋_GB2312"/>
          <w:sz w:val="32"/>
          <w:szCs w:val="32"/>
          <w:lang w:val="en"/>
        </w:rPr>
        <w:t>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等。</w:t>
      </w:r>
    </w:p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ind w:firstLine="709"/>
        <w:jc w:val="both"/>
        <w:rPr>
          <w:rFonts w:ascii="黑体" w:eastAsia="黑体" w:hAnsi="宋体" w:cs="黑体"/>
          <w:color w:val="444444"/>
          <w:sz w:val="32"/>
          <w:szCs w:val="32"/>
          <w:shd w:val="clear" w:color="auto" w:fill="FFFFFF"/>
        </w:rPr>
      </w:pPr>
      <w:r>
        <w:rPr>
          <w:rFonts w:ascii="黑体" w:eastAsia="黑体" w:hAnsi="宋体" w:cs="黑体" w:hint="eastAsia"/>
          <w:color w:val="444444"/>
          <w:sz w:val="32"/>
          <w:szCs w:val="32"/>
          <w:shd w:val="clear" w:color="auto" w:fill="FFFFFF"/>
        </w:rPr>
        <w:t>二、质量考核结果</w:t>
      </w:r>
    </w:p>
    <w:p w:rsidR="00A13AA2" w:rsidRPr="00B83197" w:rsidRDefault="00A13AA2" w:rsidP="00806B08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B83197">
        <w:rPr>
          <w:rFonts w:ascii="仿宋_GB2312" w:eastAsia="仿宋_GB2312" w:hAnsi="仿宋_GB2312" w:cs="仿宋_GB2312" w:hint="eastAsia"/>
          <w:sz w:val="32"/>
          <w:szCs w:val="32"/>
        </w:rPr>
        <w:t>按照中国气象局《雷电防护装置检测资质单位检测质量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考核管理办法》中“每年质量考核不少于应考核资质单位数量的30%，三年覆盖全部资质单位”的要求，在2022年和2023年质量考核基础上，2024年共抽取44家</w:t>
      </w:r>
      <w:r w:rsidR="002A5C92">
        <w:rPr>
          <w:rFonts w:ascii="仿宋_GB2312" w:eastAsia="仿宋_GB2312" w:hAnsi="仿宋_GB2312" w:cs="仿宋_GB2312" w:hint="eastAsia"/>
          <w:sz w:val="32"/>
          <w:szCs w:val="32"/>
        </w:rPr>
        <w:t>防雷检测</w:t>
      </w:r>
      <w:r w:rsidR="002A5C92" w:rsidRPr="00B83197">
        <w:rPr>
          <w:rFonts w:ascii="仿宋_GB2312" w:eastAsia="仿宋_GB2312" w:hAnsi="仿宋_GB2312" w:cs="仿宋_GB2312" w:hint="eastAsia"/>
          <w:sz w:val="32"/>
          <w:szCs w:val="32"/>
        </w:rPr>
        <w:t>资质单位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71</w:t>
      </w:r>
      <w:r w:rsidR="00D4080D">
        <w:rPr>
          <w:rFonts w:ascii="仿宋_GB2312" w:eastAsia="仿宋_GB2312" w:hAnsi="宋体"/>
          <w:color w:val="000000"/>
          <w:sz w:val="32"/>
          <w:szCs w:val="32"/>
        </w:rPr>
        <w:t>个检测项目</w:t>
      </w:r>
      <w:r w:rsidR="00D4080D">
        <w:rPr>
          <w:rFonts w:ascii="仿宋_GB2312" w:eastAsia="仿宋_GB2312" w:hAnsi="宋体" w:hint="eastAsia"/>
          <w:color w:val="000000"/>
          <w:sz w:val="32"/>
          <w:szCs w:val="32"/>
        </w:rPr>
        <w:t>进行</w:t>
      </w:r>
      <w:r w:rsidR="00D4080D">
        <w:rPr>
          <w:rFonts w:ascii="仿宋_GB2312" w:eastAsia="仿宋_GB2312" w:hAnsi="宋体"/>
          <w:color w:val="000000"/>
          <w:sz w:val="32"/>
          <w:szCs w:val="32"/>
        </w:rPr>
        <w:t>质量考核</w:t>
      </w:r>
      <w:r w:rsidR="00806B08">
        <w:rPr>
          <w:rFonts w:ascii="仿宋_GB2312" w:eastAsia="仿宋_GB2312" w:hAnsi="宋体" w:hint="eastAsia"/>
          <w:color w:val="000000"/>
          <w:sz w:val="32"/>
          <w:szCs w:val="32"/>
        </w:rPr>
        <w:t>，其中</w:t>
      </w:r>
      <w:r w:rsidRPr="00B83197">
        <w:rPr>
          <w:rFonts w:ascii="仿宋_GB2312" w:eastAsia="仿宋_GB2312" w:hint="eastAsia"/>
          <w:sz w:val="32"/>
          <w:szCs w:val="32"/>
        </w:rPr>
        <w:t>合格53项，不合格17项，严重不合格1项，项目合格率75%。存在不合格项目的资质单位10家，存在严重不合格项目的资质单位1家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（不合格项目见附件）。</w:t>
      </w:r>
    </w:p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ind w:firstLine="709"/>
        <w:jc w:val="both"/>
        <w:rPr>
          <w:rFonts w:ascii="黑体" w:eastAsia="黑体" w:hAnsi="宋体" w:cs="黑体"/>
          <w:color w:val="444444"/>
          <w:sz w:val="32"/>
          <w:szCs w:val="32"/>
          <w:shd w:val="clear" w:color="auto" w:fill="FFFFFF"/>
        </w:rPr>
      </w:pPr>
      <w:r>
        <w:rPr>
          <w:rFonts w:ascii="黑体" w:eastAsia="黑体" w:hAnsi="宋体" w:cs="黑体" w:hint="eastAsia"/>
          <w:color w:val="444444"/>
          <w:sz w:val="32"/>
          <w:szCs w:val="32"/>
          <w:shd w:val="clear" w:color="auto" w:fill="FFFFFF"/>
        </w:rPr>
        <w:t>三、质量考核主要问题</w:t>
      </w:r>
    </w:p>
    <w:p w:rsidR="00A13AA2" w:rsidRPr="00B83197" w:rsidRDefault="00A13AA2" w:rsidP="00A13AA2">
      <w:pPr>
        <w:spacing w:line="560" w:lineRule="exact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 w:rsidRPr="00B83197">
        <w:rPr>
          <w:rFonts w:ascii="仿宋_GB2312" w:eastAsia="仿宋_GB2312" w:hAnsi="仿宋_GB2312" w:cs="仿宋_GB2312" w:hint="eastAsia"/>
          <w:sz w:val="32"/>
          <w:szCs w:val="32"/>
        </w:rPr>
        <w:t>本次质量考核不合格项目主要存在以下问题：</w:t>
      </w:r>
    </w:p>
    <w:p w:rsidR="00A13AA2" w:rsidRPr="00B83197" w:rsidRDefault="00A13AA2" w:rsidP="00A13AA2">
      <w:pPr>
        <w:spacing w:line="560" w:lineRule="exact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原始记录要素不全，检测引用标准不规范，引用过期标准以及引用标准号错误。</w:t>
      </w:r>
    </w:p>
    <w:p w:rsidR="00A13AA2" w:rsidRPr="00B83197" w:rsidRDefault="00A13AA2" w:rsidP="00A13AA2">
      <w:pPr>
        <w:spacing w:line="560" w:lineRule="exact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报告签字人不符合要求等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3AA2" w:rsidRPr="00B83197" w:rsidRDefault="00A13AA2" w:rsidP="00A13AA2">
      <w:pPr>
        <w:spacing w:line="560" w:lineRule="exact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r w:rsidR="00806B08">
        <w:rPr>
          <w:rFonts w:ascii="仿宋_GB2312" w:eastAsia="仿宋_GB2312" w:hAnsi="仿宋_GB2312" w:cs="仿宋_GB2312" w:hint="eastAsia"/>
          <w:sz w:val="32"/>
          <w:szCs w:val="32"/>
        </w:rPr>
        <w:t>检测内容漏项较多，主要</w:t>
      </w:r>
      <w:r w:rsidR="00633283">
        <w:rPr>
          <w:rFonts w:ascii="仿宋_GB2312" w:eastAsia="仿宋_GB2312" w:hAnsi="仿宋_GB2312" w:cs="仿宋_GB2312" w:hint="eastAsia"/>
          <w:sz w:val="32"/>
          <w:szCs w:val="32"/>
        </w:rPr>
        <w:t>是</w:t>
      </w:r>
      <w:bookmarkStart w:id="0" w:name="_GoBack"/>
      <w:bookmarkEnd w:id="0"/>
      <w:r w:rsidR="00806B08">
        <w:rPr>
          <w:rFonts w:ascii="仿宋_GB2312" w:eastAsia="仿宋_GB2312" w:hAnsi="仿宋_GB2312" w:cs="仿宋_GB2312" w:hint="eastAsia"/>
          <w:sz w:val="32"/>
          <w:szCs w:val="32"/>
        </w:rPr>
        <w:t>浪涌保护器检测漏项较多，部分单位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未检测浪涌保护</w:t>
      </w:r>
      <w:r w:rsidR="00806B08">
        <w:rPr>
          <w:rFonts w:ascii="仿宋_GB2312" w:eastAsia="仿宋_GB2312" w:hAnsi="仿宋_GB2312" w:cs="仿宋_GB2312" w:hint="eastAsia"/>
          <w:sz w:val="32"/>
          <w:szCs w:val="32"/>
        </w:rPr>
        <w:t>器相关参数</w:t>
      </w:r>
      <w:r w:rsidRPr="00B8319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A015F" w:rsidRDefault="00D4080D">
      <w:pPr>
        <w:pStyle w:val="a5"/>
        <w:widowControl/>
        <w:shd w:val="clear" w:color="auto" w:fill="FFFFFF"/>
        <w:spacing w:beforeAutospacing="0" w:afterAutospacing="0" w:line="560" w:lineRule="exact"/>
        <w:ind w:firstLine="709"/>
        <w:jc w:val="both"/>
        <w:rPr>
          <w:rFonts w:ascii="黑体" w:eastAsia="黑体" w:hAnsi="宋体" w:cs="黑体"/>
          <w:color w:val="444444"/>
          <w:sz w:val="32"/>
          <w:szCs w:val="32"/>
          <w:shd w:val="clear" w:color="auto" w:fill="FFFFFF"/>
        </w:rPr>
      </w:pPr>
      <w:r>
        <w:rPr>
          <w:rFonts w:ascii="黑体" w:eastAsia="黑体" w:hAnsi="宋体" w:cs="黑体" w:hint="eastAsia"/>
          <w:color w:val="444444"/>
          <w:sz w:val="32"/>
          <w:szCs w:val="32"/>
          <w:shd w:val="clear" w:color="auto" w:fill="FFFFFF"/>
        </w:rPr>
        <w:t>四、质量考核结果应用</w:t>
      </w:r>
    </w:p>
    <w:p w:rsidR="005A015F" w:rsidRDefault="00D4080D">
      <w:pPr>
        <w:spacing w:line="560" w:lineRule="exact"/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对质量考核过程中发现的不符合相应资质条件的省内资质单位，责令限期整改，整改期不超过3个月，整改期间不得在河南省承揽新的检测业务</w:t>
      </w:r>
      <w:r w:rsidR="003C71EF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  <w:r w:rsidR="003C71EF">
        <w:rPr>
          <w:rFonts w:ascii="仿宋_GB2312" w:eastAsia="仿宋_GB2312" w:hAnsi="仿宋_GB2312" w:cs="仿宋_GB2312" w:hint="eastAsia"/>
          <w:sz w:val="32"/>
          <w:szCs w:val="32"/>
        </w:rPr>
        <w:t>存在不合格项目的资质单位应当撤回不合格项目的检测报告，在整改期内进行重新检测，并向受检单位重新出具检测报告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  <w:r w:rsidR="004960A7">
        <w:rPr>
          <w:rFonts w:ascii="仿宋_GB2312" w:eastAsia="仿宋_GB2312" w:hAnsi="宋体" w:hint="eastAsia"/>
          <w:color w:val="000000"/>
          <w:sz w:val="32"/>
          <w:szCs w:val="32"/>
        </w:rPr>
        <w:t>存在严重不合格或一般不合格</w:t>
      </w:r>
      <w:r w:rsidR="003C71EF">
        <w:rPr>
          <w:rFonts w:ascii="仿宋_GB2312" w:eastAsia="仿宋_GB2312" w:hAnsi="宋体" w:hint="eastAsia"/>
          <w:color w:val="000000"/>
          <w:sz w:val="32"/>
          <w:szCs w:val="32"/>
        </w:rPr>
        <w:t>项</w:t>
      </w:r>
      <w:r w:rsidR="004960A7">
        <w:rPr>
          <w:rFonts w:ascii="仿宋_GB2312" w:eastAsia="仿宋_GB2312" w:hAnsi="宋体" w:hint="eastAsia"/>
          <w:color w:val="000000"/>
          <w:sz w:val="32"/>
          <w:szCs w:val="32"/>
        </w:rPr>
        <w:t>目</w:t>
      </w:r>
      <w:r w:rsidR="004960A7">
        <w:rPr>
          <w:rFonts w:ascii="仿宋_GB2312" w:eastAsia="仿宋_GB2312" w:hAnsi="宋体" w:hint="eastAsia"/>
          <w:color w:val="000000"/>
          <w:sz w:val="32"/>
          <w:szCs w:val="32"/>
        </w:rPr>
        <w:t>的资质单位</w:t>
      </w:r>
      <w:r w:rsidR="003C71EF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="003C71EF">
        <w:rPr>
          <w:rFonts w:ascii="仿宋_GB2312" w:eastAsia="仿宋_GB2312" w:hAnsi="仿宋_GB2312" w:cs="仿宋_GB2312" w:hint="eastAsia"/>
          <w:sz w:val="32"/>
          <w:szCs w:val="32"/>
        </w:rPr>
        <w:t>属省外资质单位的，将从</w:t>
      </w:r>
      <w:r w:rsidR="004960A7">
        <w:rPr>
          <w:rFonts w:ascii="仿宋_GB2312" w:eastAsia="仿宋_GB2312" w:hAnsi="仿宋_GB2312" w:cs="仿宋_GB2312" w:hint="eastAsia"/>
          <w:sz w:val="32"/>
          <w:szCs w:val="32"/>
        </w:rPr>
        <w:t>《</w:t>
      </w:r>
      <w:r w:rsidR="004960A7">
        <w:rPr>
          <w:rFonts w:ascii="仿宋_GB2312" w:eastAsia="仿宋_GB2312" w:hAnsi="仿宋_GB2312" w:cs="仿宋_GB2312" w:hint="eastAsia"/>
          <w:sz w:val="32"/>
          <w:szCs w:val="32"/>
        </w:rPr>
        <w:t>在河南开展业务的省外防雷检测资质单位名录</w:t>
      </w:r>
      <w:r w:rsidR="004960A7">
        <w:rPr>
          <w:rFonts w:ascii="仿宋_GB2312" w:eastAsia="仿宋_GB2312" w:hAnsi="仿宋_GB2312" w:cs="仿宋_GB2312" w:hint="eastAsia"/>
          <w:sz w:val="32"/>
          <w:szCs w:val="32"/>
        </w:rPr>
        <w:t>》</w:t>
      </w:r>
      <w:r w:rsidR="003C71EF">
        <w:rPr>
          <w:rFonts w:ascii="仿宋_GB2312" w:eastAsia="仿宋_GB2312" w:hAnsi="仿宋_GB2312" w:cs="仿宋_GB2312" w:hint="eastAsia"/>
          <w:sz w:val="32"/>
          <w:szCs w:val="32"/>
        </w:rPr>
        <w:t>中移除，并将质量考核结果函告其所在省份气象主管机构；属省内资质单位的，对资质单位主要负责人实施约谈</w:t>
      </w:r>
      <w:r w:rsidR="003C71EF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河南省气象部门将对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存在不合格项目的资质单位列入</w:t>
      </w:r>
      <w:r>
        <w:rPr>
          <w:rFonts w:ascii="仿宋_GB2312" w:eastAsia="仿宋_GB2312" w:hAnsi="仿宋_GB2312" w:cs="仿宋_GB2312"/>
          <w:sz w:val="32"/>
          <w:szCs w:val="32"/>
        </w:rPr>
        <w:t>重点监管对象，对</w:t>
      </w:r>
      <w:r>
        <w:rPr>
          <w:rFonts w:ascii="仿宋_GB2312" w:eastAsia="仿宋_GB2312" w:hAnsi="仿宋_GB2312" w:cs="仿宋_GB2312" w:hint="eastAsia"/>
          <w:sz w:val="32"/>
          <w:szCs w:val="32"/>
        </w:rPr>
        <w:t>其</w:t>
      </w:r>
      <w:r>
        <w:rPr>
          <w:rFonts w:ascii="仿宋_GB2312" w:eastAsia="仿宋_GB2312" w:hAnsi="仿宋_GB2312" w:cs="仿宋_GB2312"/>
          <w:sz w:val="32"/>
          <w:szCs w:val="32"/>
        </w:rPr>
        <w:t>检测的项目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</w:t>
      </w:r>
      <w:r>
        <w:rPr>
          <w:rFonts w:ascii="仿宋_GB2312" w:eastAsia="仿宋_GB2312" w:hAnsi="仿宋_GB2312" w:cs="仿宋_GB2312"/>
          <w:sz w:val="32"/>
          <w:szCs w:val="32"/>
        </w:rPr>
        <w:t>事中事后监管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4960A7">
        <w:rPr>
          <w:rFonts w:ascii="仿宋_GB2312" w:eastAsia="仿宋_GB2312" w:hAnsi="仿宋_GB2312" w:cs="仿宋_GB2312" w:hint="eastAsia"/>
          <w:sz w:val="32"/>
          <w:szCs w:val="32"/>
        </w:rPr>
        <w:t>本次</w:t>
      </w:r>
      <w:r>
        <w:rPr>
          <w:rFonts w:ascii="仿宋_GB2312" w:eastAsia="仿宋_GB2312" w:hAnsi="仿宋_GB2312" w:cs="仿宋_GB2312" w:hint="eastAsia"/>
          <w:sz w:val="32"/>
          <w:szCs w:val="32"/>
        </w:rPr>
        <w:t>质量</w:t>
      </w:r>
      <w:r>
        <w:rPr>
          <w:rFonts w:ascii="仿宋_GB2312" w:eastAsia="仿宋_GB2312" w:hAnsi="Calibri" w:hint="eastAsia"/>
          <w:sz w:val="32"/>
          <w:szCs w:val="32"/>
        </w:rPr>
        <w:t>考核结果</w:t>
      </w:r>
      <w:r>
        <w:rPr>
          <w:rFonts w:ascii="仿宋_GB2312" w:eastAsia="仿宋_GB2312" w:hAnsi="Calibri"/>
          <w:sz w:val="32"/>
          <w:szCs w:val="32"/>
        </w:rPr>
        <w:t>纳入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“全国防雷减灾</w:t>
      </w:r>
      <w:r w:rsidR="00633283">
        <w:rPr>
          <w:rFonts w:ascii="仿宋_GB2312" w:eastAsia="仿宋_GB2312" w:hAnsi="宋体" w:hint="eastAsia"/>
          <w:color w:val="000000"/>
          <w:sz w:val="32"/>
          <w:szCs w:val="32"/>
        </w:rPr>
        <w:t>综合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管理服务平台”、“河南省信用信息共享平台”、“河南省互联网+监管平台”等监管平台</w:t>
      </w:r>
      <w:r w:rsidR="00A13AA2">
        <w:rPr>
          <w:rFonts w:ascii="仿宋_GB2312" w:eastAsia="仿宋_GB2312" w:hAnsi="宋体" w:hint="eastAsia"/>
          <w:color w:val="000000"/>
          <w:sz w:val="32"/>
          <w:szCs w:val="32"/>
        </w:rPr>
        <w:t>，并作为资质延续与升级的依据</w:t>
      </w:r>
      <w:r>
        <w:rPr>
          <w:rFonts w:ascii="仿宋_GB2312" w:eastAsia="仿宋_GB2312" w:hAnsi="Calibri"/>
          <w:sz w:val="32"/>
          <w:szCs w:val="32"/>
        </w:rPr>
        <w:t>。</w:t>
      </w:r>
    </w:p>
    <w:p w:rsidR="005A015F" w:rsidRDefault="00D4080D" w:rsidP="002A5C92">
      <w:pPr>
        <w:spacing w:line="560" w:lineRule="exact"/>
        <w:ind w:firstLine="709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请在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河南</w:t>
      </w:r>
      <w:r>
        <w:rPr>
          <w:rFonts w:ascii="仿宋_GB2312" w:eastAsia="仿宋_GB2312" w:hAnsi="宋体"/>
          <w:color w:val="000000"/>
          <w:sz w:val="32"/>
          <w:szCs w:val="32"/>
        </w:rPr>
        <w:t>省开展雷电防护装置检测业务的各检测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资质单位</w:t>
      </w:r>
      <w:r>
        <w:rPr>
          <w:rFonts w:ascii="仿宋_GB2312" w:eastAsia="仿宋_GB2312" w:hAnsi="宋体"/>
          <w:color w:val="000000"/>
          <w:sz w:val="32"/>
          <w:szCs w:val="32"/>
        </w:rPr>
        <w:t>，切实履行防雷安全检测主体责任，对照质量考核发现的问题，自查自纠，及时整改。加强对专业技术人员、分支机构和检测质量的管理，</w:t>
      </w:r>
      <w:r>
        <w:rPr>
          <w:rFonts w:ascii="仿宋_GB2312" w:eastAsia="仿宋_GB2312" w:hAnsi="Calibri"/>
          <w:sz w:val="32"/>
          <w:szCs w:val="32"/>
        </w:rPr>
        <w:t>牢固树立</w:t>
      </w:r>
      <w:proofErr w:type="gramStart"/>
      <w:r>
        <w:rPr>
          <w:rFonts w:ascii="仿宋_GB2312" w:eastAsia="仿宋_GB2312" w:hAnsi="Calibri"/>
          <w:sz w:val="32"/>
          <w:szCs w:val="32"/>
        </w:rPr>
        <w:t>安全发展</w:t>
      </w:r>
      <w:proofErr w:type="gramEnd"/>
      <w:r>
        <w:rPr>
          <w:rFonts w:ascii="仿宋_GB2312" w:eastAsia="仿宋_GB2312" w:hAnsi="Calibri"/>
          <w:sz w:val="32"/>
          <w:szCs w:val="32"/>
        </w:rPr>
        <w:t>理念，</w:t>
      </w:r>
      <w:r>
        <w:rPr>
          <w:rFonts w:ascii="仿宋_GB2312" w:eastAsia="仿宋_GB2312" w:hAnsi="Calibri" w:hint="eastAsia"/>
          <w:sz w:val="32"/>
          <w:szCs w:val="32"/>
        </w:rPr>
        <w:t>依法依规开展防雷检测业务，不断提高服务质量水平，守牢</w:t>
      </w:r>
      <w:r>
        <w:rPr>
          <w:rFonts w:ascii="仿宋_GB2312" w:eastAsia="仿宋_GB2312" w:hAnsi="Calibri"/>
          <w:sz w:val="32"/>
          <w:szCs w:val="32"/>
        </w:rPr>
        <w:t>防雷安全底线。</w:t>
      </w:r>
    </w:p>
    <w:p w:rsidR="005A015F" w:rsidRDefault="002A5C92">
      <w:pPr>
        <w:spacing w:line="560" w:lineRule="exact"/>
        <w:ind w:firstLine="709"/>
        <w:rPr>
          <w:rFonts w:ascii="仿宋_GB2312" w:eastAsia="仿宋_GB2312" w:hAnsi="Calibri"/>
          <w:snapToGrid w:val="0"/>
          <w:spacing w:val="-6"/>
          <w:kern w:val="0"/>
          <w:sz w:val="32"/>
          <w:szCs w:val="32"/>
        </w:rPr>
      </w:pPr>
      <w:r>
        <w:rPr>
          <w:rFonts w:ascii="仿宋_GB2312" w:eastAsia="仿宋_GB2312" w:hAnsi="Calibri" w:hint="eastAsia"/>
          <w:snapToGrid w:val="0"/>
          <w:spacing w:val="-6"/>
          <w:kern w:val="0"/>
          <w:sz w:val="32"/>
          <w:szCs w:val="32"/>
        </w:rPr>
        <w:t>联系电话：0371-65526512</w:t>
      </w:r>
      <w:r>
        <w:rPr>
          <w:rFonts w:ascii="仿宋_GB2312" w:eastAsia="仿宋_GB2312" w:hAnsi="Calibri" w:hint="eastAsia"/>
          <w:sz w:val="32"/>
          <w:szCs w:val="32"/>
        </w:rPr>
        <w:t>。</w:t>
      </w:r>
    </w:p>
    <w:p w:rsidR="005A015F" w:rsidRDefault="005A015F">
      <w:pPr>
        <w:spacing w:line="560" w:lineRule="exact"/>
        <w:ind w:firstLine="709"/>
        <w:rPr>
          <w:rFonts w:ascii="仿宋_GB2312" w:eastAsia="仿宋_GB2312" w:hAnsi="Calibri"/>
          <w:snapToGrid w:val="0"/>
          <w:spacing w:val="-6"/>
          <w:kern w:val="0"/>
          <w:sz w:val="32"/>
          <w:szCs w:val="32"/>
        </w:rPr>
      </w:pPr>
    </w:p>
    <w:p w:rsidR="00497054" w:rsidRDefault="00D4080D">
      <w:pPr>
        <w:spacing w:line="560" w:lineRule="exact"/>
        <w:ind w:firstLine="709"/>
        <w:rPr>
          <w:rFonts w:ascii="仿宋_GB2312" w:eastAsia="仿宋_GB2312" w:hAnsi="Calibri"/>
          <w:snapToGrid w:val="0"/>
          <w:kern w:val="0"/>
          <w:sz w:val="32"/>
          <w:szCs w:val="32"/>
        </w:rPr>
      </w:pPr>
      <w:r>
        <w:rPr>
          <w:rFonts w:ascii="仿宋_GB2312" w:eastAsia="仿宋_GB2312" w:hAnsi="Calibri" w:hint="eastAsia"/>
          <w:snapToGrid w:val="0"/>
          <w:spacing w:val="-6"/>
          <w:kern w:val="0"/>
          <w:sz w:val="32"/>
          <w:szCs w:val="32"/>
        </w:rPr>
        <w:t>附件：</w:t>
      </w:r>
      <w:r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质量考核不合格项目清单</w:t>
      </w:r>
    </w:p>
    <w:p w:rsidR="00497054" w:rsidRDefault="00497054">
      <w:pPr>
        <w:spacing w:line="560" w:lineRule="exact"/>
        <w:ind w:firstLine="709"/>
        <w:rPr>
          <w:rFonts w:ascii="仿宋_GB2312" w:eastAsia="仿宋_GB2312" w:hAnsi="Calibri"/>
          <w:snapToGrid w:val="0"/>
          <w:kern w:val="0"/>
          <w:sz w:val="32"/>
          <w:szCs w:val="32"/>
        </w:rPr>
      </w:pPr>
    </w:p>
    <w:p w:rsidR="00497054" w:rsidRDefault="00497054">
      <w:pPr>
        <w:spacing w:line="560" w:lineRule="exact"/>
        <w:ind w:firstLine="709"/>
        <w:rPr>
          <w:rFonts w:ascii="仿宋_GB2312" w:eastAsia="仿宋_GB2312" w:hAnsi="Calibri"/>
          <w:snapToGrid w:val="0"/>
          <w:kern w:val="0"/>
          <w:sz w:val="32"/>
          <w:szCs w:val="32"/>
        </w:rPr>
      </w:pPr>
    </w:p>
    <w:p w:rsidR="005A015F" w:rsidRDefault="00497054" w:rsidP="007841AF">
      <w:pPr>
        <w:wordWrap w:val="0"/>
        <w:spacing w:line="560" w:lineRule="exact"/>
        <w:ind w:firstLine="2977"/>
        <w:jc w:val="right"/>
      </w:pPr>
      <w:r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202</w:t>
      </w:r>
      <w:r w:rsidR="00A13AA2"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5</w:t>
      </w:r>
      <w:r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年</w:t>
      </w:r>
      <w:r w:rsidR="007C586D"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2</w:t>
      </w:r>
      <w:r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月</w:t>
      </w:r>
      <w:r w:rsidR="00A13AA2"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>13</w:t>
      </w:r>
      <w:r>
        <w:rPr>
          <w:rFonts w:ascii="仿宋_GB2312" w:eastAsia="仿宋_GB2312" w:hAnsi="Calibri" w:hint="eastAsia"/>
          <w:snapToGrid w:val="0"/>
          <w:kern w:val="0"/>
          <w:sz w:val="32"/>
          <w:szCs w:val="32"/>
        </w:rPr>
        <w:t xml:space="preserve">日  </w:t>
      </w:r>
      <w:r w:rsidR="00D4080D">
        <w:br w:type="page"/>
      </w:r>
    </w:p>
    <w:p w:rsidR="0009536B" w:rsidRPr="007841AF" w:rsidRDefault="0009536B" w:rsidP="007841AF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 w:rsidRPr="007841AF">
        <w:rPr>
          <w:rFonts w:ascii="黑体" w:eastAsia="黑体" w:hAnsi="黑体" w:cs="仿宋_GB2312" w:hint="eastAsia"/>
          <w:sz w:val="32"/>
          <w:szCs w:val="32"/>
        </w:rPr>
        <w:lastRenderedPageBreak/>
        <w:t>附件</w:t>
      </w:r>
    </w:p>
    <w:p w:rsidR="002A5C92" w:rsidRPr="003A1353" w:rsidRDefault="00D4080D" w:rsidP="002A5C92">
      <w:pPr>
        <w:spacing w:line="560" w:lineRule="exact"/>
        <w:jc w:val="center"/>
        <w:rPr>
          <w:rFonts w:ascii="方正小标宋简体" w:eastAsia="方正小标宋简体" w:hAnsi="仿宋_GB2312" w:cs="仿宋_GB2312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sz w:val="44"/>
          <w:szCs w:val="44"/>
        </w:rPr>
        <w:t>质量考核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不合格项目清单</w:t>
      </w:r>
    </w:p>
    <w:tbl>
      <w:tblPr>
        <w:tblW w:w="9841" w:type="dxa"/>
        <w:tblInd w:w="-377" w:type="dxa"/>
        <w:tblLook w:val="04A0" w:firstRow="1" w:lastRow="0" w:firstColumn="1" w:lastColumn="0" w:noHBand="0" w:noVBand="1"/>
      </w:tblPr>
      <w:tblGrid>
        <w:gridCol w:w="3260"/>
        <w:gridCol w:w="4880"/>
        <w:gridCol w:w="1701"/>
      </w:tblGrid>
      <w:tr w:rsidR="002A5C92" w:rsidRPr="00B83197" w:rsidTr="009424C4">
        <w:trPr>
          <w:trHeight w:val="447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C92" w:rsidRPr="00B83197" w:rsidRDefault="002A5C92" w:rsidP="009424C4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资质单位名称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C92" w:rsidRPr="00B83197" w:rsidRDefault="002A5C92" w:rsidP="009424C4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检测项目名称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C92" w:rsidRPr="00B83197" w:rsidRDefault="002A5C92" w:rsidP="009424C4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考核结果</w:t>
            </w:r>
          </w:p>
        </w:tc>
      </w:tr>
      <w:tr w:rsidR="002A5C92" w:rsidRPr="00B83197" w:rsidTr="009424C4">
        <w:trPr>
          <w:trHeight w:val="139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2A5C92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2A5C92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</w:rPr>
              <w:t>河南润云防雷有限公司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2A5C92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2A5C92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</w:rPr>
              <w:t>华润电力检修（河南）有限公司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2A5C92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2A5C92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</w:rPr>
              <w:t>严重不合格</w:t>
            </w:r>
          </w:p>
        </w:tc>
      </w:tr>
      <w:tr w:rsidR="002A5C92" w:rsidRPr="00B83197" w:rsidTr="009424C4">
        <w:trPr>
          <w:trHeight w:val="290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湖北雷特防雷检测有限公司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鹤壁市财富广场19#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330"/>
        </w:trPr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鹤壁市财富广场16#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660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辽宁雷电防护工程有限责任公司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洛阳玉</w:t>
            </w: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泉文化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商业广场项目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660"/>
        </w:trPr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洛阳市吉庆学校建设工程宿舍、</w:t>
            </w: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食教学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楼、车库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273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辽宁信达检测有限公司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河南晋开化工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投资控股集团有限责任公司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376"/>
        </w:trPr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洛阳</w:t>
            </w: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万基金属钠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66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圣其安全技术（北京）有限公司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郑州大学第一附属医院建筑物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330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辽宁风云科技服务有限公司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中国石油天然气股份有限公司河南驻马店分公司第五加油站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172"/>
        </w:trPr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中国石油天然气股份有限公司河南销售分公司驻马店油库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258"/>
        </w:trPr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中国石油天然气股份有限公司河南驻马店第三加油站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225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安徽金力防雷工程技术有限公司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商丘</w:t>
            </w: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鑫焱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光伏电站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4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>洛阳生命之舟实业有限公司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洛阳市妇幼保健院</w:t>
            </w: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嘉豫门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院区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66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河南省永屹综合检测有限公司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亚兴物流</w:t>
            </w:r>
            <w:proofErr w:type="gramEnd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配送中心二期1#库房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344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B8319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洛阳业丰建设</w:t>
            </w:r>
            <w:proofErr w:type="gramEnd"/>
            <w:r w:rsidRPr="00B8319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工程服务有限公司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洛阳智能电气产业园办公科研楼4.1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305"/>
        </w:trPr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灵宝市牛庄片区城中村改造项目（四标段）17#楼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  <w:tr w:rsidR="002A5C92" w:rsidRPr="00B83197" w:rsidTr="009424C4">
        <w:trPr>
          <w:trHeight w:val="305"/>
        </w:trPr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郑州</w:t>
            </w:r>
            <w:proofErr w:type="gramStart"/>
            <w:r w:rsidRPr="00B8319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世</w:t>
            </w:r>
            <w:proofErr w:type="gramEnd"/>
            <w:r w:rsidRPr="00B8319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科智能科技有限公司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雁月湾·</w:t>
            </w:r>
            <w:proofErr w:type="gramStart"/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天境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A5C92" w:rsidRPr="00B83197" w:rsidRDefault="002A5C92" w:rsidP="009424C4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</w:rPr>
            </w:pPr>
            <w:r w:rsidRPr="00B83197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</w:rPr>
              <w:t>一般不合格</w:t>
            </w:r>
          </w:p>
        </w:tc>
      </w:tr>
    </w:tbl>
    <w:p w:rsidR="005A015F" w:rsidRPr="002A5C92" w:rsidRDefault="005A015F" w:rsidP="0009536B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5A015F" w:rsidRPr="002A5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D1C" w:rsidRDefault="004B7D1C" w:rsidP="0009536B">
      <w:r>
        <w:separator/>
      </w:r>
    </w:p>
  </w:endnote>
  <w:endnote w:type="continuationSeparator" w:id="0">
    <w:p w:rsidR="004B7D1C" w:rsidRDefault="004B7D1C" w:rsidP="0009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D1C" w:rsidRDefault="004B7D1C" w:rsidP="0009536B">
      <w:r>
        <w:separator/>
      </w:r>
    </w:p>
  </w:footnote>
  <w:footnote w:type="continuationSeparator" w:id="0">
    <w:p w:rsidR="004B7D1C" w:rsidRDefault="004B7D1C" w:rsidP="0009536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qixiangju">
    <w15:presenceInfo w15:providerId="None" w15:userId="qixiangj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DF"/>
    <w:rsid w:val="00086E82"/>
    <w:rsid w:val="0009536B"/>
    <w:rsid w:val="00266CA4"/>
    <w:rsid w:val="002A5C92"/>
    <w:rsid w:val="003C71EF"/>
    <w:rsid w:val="00481FAE"/>
    <w:rsid w:val="004960A7"/>
    <w:rsid w:val="00497054"/>
    <w:rsid w:val="004B7D1C"/>
    <w:rsid w:val="004F6C77"/>
    <w:rsid w:val="005131DB"/>
    <w:rsid w:val="00530407"/>
    <w:rsid w:val="005A015F"/>
    <w:rsid w:val="005B31B3"/>
    <w:rsid w:val="005F1DB6"/>
    <w:rsid w:val="00633283"/>
    <w:rsid w:val="006539C4"/>
    <w:rsid w:val="006A1CD0"/>
    <w:rsid w:val="007841AF"/>
    <w:rsid w:val="007C586D"/>
    <w:rsid w:val="00806B08"/>
    <w:rsid w:val="0091797B"/>
    <w:rsid w:val="009935D6"/>
    <w:rsid w:val="00A13AA2"/>
    <w:rsid w:val="00A91193"/>
    <w:rsid w:val="00B24401"/>
    <w:rsid w:val="00B55D8C"/>
    <w:rsid w:val="00C25FD7"/>
    <w:rsid w:val="00C912D6"/>
    <w:rsid w:val="00C97BA5"/>
    <w:rsid w:val="00D4080D"/>
    <w:rsid w:val="00DD5538"/>
    <w:rsid w:val="00E2304E"/>
    <w:rsid w:val="00E95BA1"/>
    <w:rsid w:val="00EE1E39"/>
    <w:rsid w:val="00EF2012"/>
    <w:rsid w:val="00F13DDF"/>
    <w:rsid w:val="00F13F61"/>
    <w:rsid w:val="5FF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953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536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953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53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291</Words>
  <Characters>1661</Characters>
  <Application>Microsoft Office Word</Application>
  <DocSecurity>0</DocSecurity>
  <Lines>13</Lines>
  <Paragraphs>3</Paragraphs>
  <ScaleCrop>false</ScaleCrop>
  <Company>Microsoft</Company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王喆</dc:creator>
  <cp:lastModifiedBy>王喆</cp:lastModifiedBy>
  <cp:revision>8</cp:revision>
  <cp:lastPrinted>2023-12-28T08:10:00Z</cp:lastPrinted>
  <dcterms:created xsi:type="dcterms:W3CDTF">2025-01-22T01:33:00Z</dcterms:created>
  <dcterms:modified xsi:type="dcterms:W3CDTF">2025-02-11T07:59:00Z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